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82" w:rsidRDefault="00BD7C82" w:rsidP="00BD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82" w:rsidRDefault="00BD7C82" w:rsidP="00B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C82" w:rsidRDefault="00BD7C82" w:rsidP="00B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95382" cy="1924050"/>
            <wp:effectExtent l="19050" t="0" r="0" b="0"/>
            <wp:docPr id="1" name="Obraz 1" descr="https://przemyska.pl/wp-content/uploads/2016/03/anna_jenke_news-30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myska.pl/wp-content/uploads/2016/03/anna_jenke_news-300x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82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82" w:rsidRDefault="00BD7C82" w:rsidP="00B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C82" w:rsidRDefault="00BD7C82" w:rsidP="00B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C82" w:rsidRDefault="00BD7C82" w:rsidP="00B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C82" w:rsidRDefault="00BD7C82" w:rsidP="00B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C82" w:rsidRPr="00BD7C82" w:rsidRDefault="00BD7C82" w:rsidP="00B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XXII REGIONALNA OLIMPIADA WIEDZY O WIELKICH POLAKACH.</w:t>
      </w:r>
    </w:p>
    <w:p w:rsidR="00BD7C82" w:rsidRPr="00BD7C82" w:rsidRDefault="00BD7C82" w:rsidP="00BD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SŁUŻEBNICA BOŻA ANNA JENKE</w:t>
      </w:r>
    </w:p>
    <w:p w:rsidR="00BD7C82" w:rsidRDefault="00BD7C82" w:rsidP="00BD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82" w:rsidRDefault="00BD7C82" w:rsidP="00BD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82" w:rsidRDefault="00BD7C82" w:rsidP="00BD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82" w:rsidRDefault="00BD7C82" w:rsidP="00BD7C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Młynarska uczennica klasy </w:t>
      </w:r>
      <w:proofErr w:type="spellStart"/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zajęła III miejsce na etapie dekanalnym </w:t>
      </w:r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Olimpiady o Wielkich Polakach" i  </w:t>
      </w:r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</w:t>
      </w:r>
      <w:r w:rsidR="007277F5">
        <w:rPr>
          <w:rFonts w:ascii="Times New Roman" w:eastAsia="Times New Roman" w:hAnsi="Times New Roman" w:cs="Times New Roman"/>
          <w:sz w:val="24"/>
          <w:szCs w:val="24"/>
          <w:lang w:eastAsia="pl-PL"/>
        </w:rPr>
        <w:t>owała się do finału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Gratulujemy!!!</w:t>
      </w:r>
    </w:p>
    <w:p w:rsidR="00BD7C82" w:rsidRPr="00BD7C82" w:rsidRDefault="00BD7C82" w:rsidP="00BD7C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82" w:rsidRPr="00BD7C82" w:rsidRDefault="00BD7C82" w:rsidP="00BD7C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Olimpiada miała na celu  przybliżyć uczniom postać Anny </w:t>
      </w:r>
      <w:proofErr w:type="spellStart"/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>Jenke</w:t>
      </w:r>
      <w:proofErr w:type="spellEnd"/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nauczyciela prawdy, odwagi i miłości. Tym wartościom, które równocześnie stanowią fundament etosu nauczyciela i jego posłannictwa, Anna </w:t>
      </w:r>
      <w:proofErr w:type="spellStart"/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>Jenke</w:t>
      </w:r>
      <w:proofErr w:type="spellEnd"/>
      <w:r w:rsidRPr="00BD7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zupełności służyła. Powszechnie uważana była za nieprzeciętnego nauczyciela i wspaniałego wychowawcę młodzieży. Dla nauczycieli jest wciąż inspiracją do wstępowania w jej ślady.  Dla młodzieży – zachętą do obierania ideału w swoim młodym życiu, opartego na uniwersalnych wartościach. </w:t>
      </w:r>
    </w:p>
    <w:sectPr w:rsidR="00BD7C82" w:rsidRPr="00BD7C82" w:rsidSect="0033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C82"/>
    <w:rsid w:val="00330B9C"/>
    <w:rsid w:val="007277F5"/>
    <w:rsid w:val="00BD7C82"/>
    <w:rsid w:val="00C7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2866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7119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5</cp:revision>
  <dcterms:created xsi:type="dcterms:W3CDTF">2022-04-12T17:52:00Z</dcterms:created>
  <dcterms:modified xsi:type="dcterms:W3CDTF">2022-04-12T18:04:00Z</dcterms:modified>
</cp:coreProperties>
</file>